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4CD1E" w14:textId="2E30C76B" w:rsidR="001310B3" w:rsidRDefault="00231415">
      <w:pPr>
        <w:spacing w:after="8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2BA337" wp14:editId="655334E6">
            <wp:simplePos x="0" y="0"/>
            <wp:positionH relativeFrom="margin">
              <wp:posOffset>4800600</wp:posOffset>
            </wp:positionH>
            <wp:positionV relativeFrom="margin">
              <wp:posOffset>167005</wp:posOffset>
            </wp:positionV>
            <wp:extent cx="1285875" cy="720090"/>
            <wp:effectExtent l="0" t="0" r="9525" b="3810"/>
            <wp:wrapSquare wrapText="bothSides"/>
            <wp:docPr id="1834704041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704041" name="Picture 1" descr="A purpl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 </w:t>
      </w:r>
    </w:p>
    <w:p w14:paraId="405EC7EB" w14:textId="104585A2" w:rsidR="00002F04" w:rsidRPr="00002F04" w:rsidRDefault="00231415">
      <w:pPr>
        <w:spacing w:line="259" w:lineRule="auto"/>
        <w:ind w:left="0" w:firstLine="0"/>
        <w:rPr>
          <w:sz w:val="26"/>
        </w:rPr>
      </w:pPr>
      <w:r>
        <w:rPr>
          <w:b/>
          <w:color w:val="58377B"/>
          <w:sz w:val="44"/>
        </w:rPr>
        <w:t>Volunteer Quality Checker</w:t>
      </w:r>
    </w:p>
    <w:p w14:paraId="10A4DF2C" w14:textId="61D8AC4B" w:rsidR="00002F04" w:rsidRDefault="00002F04">
      <w:pPr>
        <w:spacing w:line="259" w:lineRule="auto"/>
        <w:ind w:left="0" w:firstLine="0"/>
      </w:pPr>
      <w:proofErr w:type="spellStart"/>
      <w:r>
        <w:t>Sheffcare</w:t>
      </w:r>
      <w:proofErr w:type="spellEnd"/>
      <w:r>
        <w:t xml:space="preserve"> is dedicated </w:t>
      </w:r>
      <w:proofErr w:type="gramStart"/>
      <w:r>
        <w:t>in</w:t>
      </w:r>
      <w:proofErr w:type="gramEnd"/>
      <w:r>
        <w:t xml:space="preserve"> providing high quality residential homes for residents, their </w:t>
      </w:r>
      <w:r w:rsidR="00397F1B">
        <w:t>families,</w:t>
      </w:r>
      <w:r>
        <w:t xml:space="preserve"> and friends. We are always looking at ways to develop what we do and value the feedback we receive to support us to always </w:t>
      </w:r>
      <w:r w:rsidR="00397F1B">
        <w:t>be striving</w:t>
      </w:r>
      <w:r>
        <w:t xml:space="preserve"> for excellence. </w:t>
      </w:r>
    </w:p>
    <w:p w14:paraId="776A355A" w14:textId="008B4CB2" w:rsidR="001310B3" w:rsidRDefault="005F02E3" w:rsidP="00002F04">
      <w:pPr>
        <w:spacing w:line="259" w:lineRule="auto"/>
        <w:ind w:left="0" w:firstLine="0"/>
      </w:pPr>
      <w:r>
        <w:rPr>
          <w:b/>
          <w:color w:val="1EA0AF"/>
          <w:sz w:val="36"/>
        </w:rPr>
        <w:t>Job description</w:t>
      </w:r>
      <w:r>
        <w:rPr>
          <w:sz w:val="26"/>
        </w:rPr>
        <w:t xml:space="preserve"> </w:t>
      </w:r>
    </w:p>
    <w:p w14:paraId="7790EC18" w14:textId="77777777" w:rsidR="00002F04" w:rsidRDefault="005F02E3">
      <w:pPr>
        <w:spacing w:line="259" w:lineRule="auto"/>
        <w:ind w:left="-5"/>
        <w:rPr>
          <w:b/>
          <w:i/>
          <w:color w:val="1EA0AF"/>
        </w:rPr>
      </w:pPr>
      <w:r>
        <w:rPr>
          <w:b/>
          <w:i/>
          <w:color w:val="1EA0AF"/>
        </w:rPr>
        <w:t xml:space="preserve">Summary of the job </w:t>
      </w:r>
    </w:p>
    <w:p w14:paraId="1725A49D" w14:textId="35B0C875" w:rsidR="001310B3" w:rsidRDefault="005F02E3" w:rsidP="005142ED">
      <w:pPr>
        <w:spacing w:line="259" w:lineRule="auto"/>
        <w:ind w:left="-5"/>
      </w:pPr>
      <w:r>
        <w:t>As a Quality Checker you will be working with</w:t>
      </w:r>
      <w:r w:rsidR="00231415">
        <w:t>in the</w:t>
      </w:r>
      <w:r>
        <w:t xml:space="preserve"> Quality Tea</w:t>
      </w:r>
      <w:r w:rsidR="00231415">
        <w:t xml:space="preserve">m. </w:t>
      </w:r>
      <w:r>
        <w:t xml:space="preserve">You will </w:t>
      </w:r>
      <w:r w:rsidR="00231415">
        <w:t xml:space="preserve">visit the homes to meet with residents and </w:t>
      </w:r>
      <w:r>
        <w:t xml:space="preserve">find out if they are happy with the support they get, what is working well for them and what may not be working quite so well.   </w:t>
      </w:r>
    </w:p>
    <w:p w14:paraId="1A28E19F" w14:textId="77777777" w:rsidR="001310B3" w:rsidRDefault="005F02E3">
      <w:pPr>
        <w:spacing w:line="259" w:lineRule="auto"/>
        <w:ind w:left="0" w:firstLine="0"/>
      </w:pPr>
      <w:r>
        <w:t xml:space="preserve"> </w:t>
      </w:r>
    </w:p>
    <w:p w14:paraId="2D644849" w14:textId="7771C61C" w:rsidR="001310B3" w:rsidRDefault="005F02E3">
      <w:pPr>
        <w:ind w:left="-5"/>
      </w:pPr>
      <w:r>
        <w:t xml:space="preserve">You will receive training </w:t>
      </w:r>
      <w:proofErr w:type="gramStart"/>
      <w:r>
        <w:t>on</w:t>
      </w:r>
      <w:proofErr w:type="gramEnd"/>
      <w:r>
        <w:t xml:space="preserve"> how to do this job and carry out your quality check from the Quality Team.  </w:t>
      </w:r>
    </w:p>
    <w:p w14:paraId="05C17892" w14:textId="77777777" w:rsidR="00002F04" w:rsidRDefault="00002F04">
      <w:pPr>
        <w:ind w:left="-5"/>
      </w:pPr>
    </w:p>
    <w:p w14:paraId="78505657" w14:textId="127210BD" w:rsidR="00002F04" w:rsidRDefault="00002F04">
      <w:pPr>
        <w:ind w:left="-5"/>
      </w:pPr>
      <w:r>
        <w:t xml:space="preserve">Your experience to undertake this role </w:t>
      </w:r>
      <w:r w:rsidR="005142ED">
        <w:t>maybe from:</w:t>
      </w:r>
    </w:p>
    <w:p w14:paraId="3169CC52" w14:textId="7763275E" w:rsidR="005142ED" w:rsidRDefault="005142ED" w:rsidP="005142ED">
      <w:pPr>
        <w:pStyle w:val="ListParagraph"/>
        <w:numPr>
          <w:ilvl w:val="0"/>
          <w:numId w:val="5"/>
        </w:numPr>
      </w:pPr>
      <w:r>
        <w:t>Carer role</w:t>
      </w:r>
    </w:p>
    <w:p w14:paraId="662BEB9C" w14:textId="73DF96D8" w:rsidR="00397F1B" w:rsidRDefault="00397F1B" w:rsidP="005142ED">
      <w:pPr>
        <w:pStyle w:val="ListParagraph"/>
        <w:numPr>
          <w:ilvl w:val="0"/>
          <w:numId w:val="5"/>
        </w:numPr>
      </w:pPr>
      <w:r>
        <w:t xml:space="preserve">Quality </w:t>
      </w:r>
    </w:p>
    <w:p w14:paraId="290C5068" w14:textId="79240191" w:rsidR="00397F1B" w:rsidRDefault="00397F1B" w:rsidP="005142ED">
      <w:pPr>
        <w:pStyle w:val="ListParagraph"/>
        <w:numPr>
          <w:ilvl w:val="0"/>
          <w:numId w:val="5"/>
        </w:numPr>
      </w:pPr>
      <w:r>
        <w:t>Social care</w:t>
      </w:r>
    </w:p>
    <w:p w14:paraId="7B35E2D8" w14:textId="77777777" w:rsidR="001310B3" w:rsidRDefault="005F02E3">
      <w:pPr>
        <w:spacing w:line="259" w:lineRule="auto"/>
        <w:ind w:left="0" w:firstLine="0"/>
      </w:pPr>
      <w:r>
        <w:t xml:space="preserve"> </w:t>
      </w:r>
    </w:p>
    <w:p w14:paraId="5D4C7FDD" w14:textId="52E8BE11" w:rsidR="001310B3" w:rsidRDefault="005F02E3">
      <w:pPr>
        <w:spacing w:line="259" w:lineRule="auto"/>
        <w:ind w:left="-5"/>
      </w:pPr>
      <w:r>
        <w:rPr>
          <w:b/>
          <w:i/>
          <w:color w:val="1EA0AF"/>
        </w:rPr>
        <w:t xml:space="preserve">Job details </w:t>
      </w:r>
    </w:p>
    <w:tbl>
      <w:tblPr>
        <w:tblStyle w:val="TableGrid"/>
        <w:tblW w:w="10970" w:type="dxa"/>
        <w:tblInd w:w="5" w:type="dxa"/>
        <w:tblCellMar>
          <w:top w:w="70" w:type="dxa"/>
          <w:left w:w="108" w:type="dxa"/>
        </w:tblCellMar>
        <w:tblLook w:val="04A0" w:firstRow="1" w:lastRow="0" w:firstColumn="1" w:lastColumn="0" w:noHBand="0" w:noVBand="1"/>
      </w:tblPr>
      <w:tblGrid>
        <w:gridCol w:w="10970"/>
      </w:tblGrid>
      <w:tr w:rsidR="00231415" w14:paraId="1D68C04A" w14:textId="77777777" w:rsidTr="00231415">
        <w:trPr>
          <w:trHeight w:val="4308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1AC0" w14:textId="54A90917" w:rsidR="00231415" w:rsidRDefault="00231415">
            <w:pPr>
              <w:numPr>
                <w:ilvl w:val="0"/>
                <w:numId w:val="1"/>
              </w:numPr>
              <w:spacing w:after="7"/>
              <w:ind w:right="90" w:hanging="360"/>
            </w:pPr>
            <w:r>
              <w:t xml:space="preserve">Visit the assigned home on a quarterly basis. The day and time of the visit is to be agreed with the Head of Quality and Improvement who you will report </w:t>
            </w:r>
            <w:proofErr w:type="gramStart"/>
            <w:r>
              <w:t>into</w:t>
            </w:r>
            <w:proofErr w:type="gramEnd"/>
            <w:r>
              <w:t xml:space="preserve">. </w:t>
            </w:r>
          </w:p>
          <w:p w14:paraId="6A2B6E18" w14:textId="77777777" w:rsidR="00231415" w:rsidRDefault="00231415" w:rsidP="00231415">
            <w:pPr>
              <w:spacing w:after="7"/>
              <w:ind w:left="360" w:right="90" w:firstLine="0"/>
            </w:pPr>
          </w:p>
          <w:p w14:paraId="43A7EAA0" w14:textId="128BCC3E" w:rsidR="00231415" w:rsidRDefault="00231415">
            <w:pPr>
              <w:numPr>
                <w:ilvl w:val="0"/>
                <w:numId w:val="1"/>
              </w:numPr>
              <w:spacing w:after="6"/>
              <w:ind w:right="90" w:hanging="360"/>
            </w:pPr>
            <w:r>
              <w:t xml:space="preserve">You will be given a list of questions to ask on your visit and information about what you need to look out for at the person’s home.  </w:t>
            </w:r>
          </w:p>
          <w:p w14:paraId="5B5767C6" w14:textId="77777777" w:rsidR="00231415" w:rsidRDefault="00231415" w:rsidP="00231415">
            <w:pPr>
              <w:pStyle w:val="ListParagraph"/>
            </w:pPr>
          </w:p>
          <w:p w14:paraId="6347FA3A" w14:textId="77777777" w:rsidR="00231415" w:rsidRDefault="00231415" w:rsidP="00231415">
            <w:pPr>
              <w:spacing w:after="6"/>
              <w:ind w:left="360" w:right="90" w:firstLine="0"/>
            </w:pPr>
          </w:p>
          <w:p w14:paraId="1BE0E2C7" w14:textId="5FA573A6" w:rsidR="00231415" w:rsidRDefault="00231415">
            <w:pPr>
              <w:numPr>
                <w:ilvl w:val="0"/>
                <w:numId w:val="1"/>
              </w:numPr>
              <w:spacing w:line="259" w:lineRule="auto"/>
              <w:ind w:right="90" w:hanging="360"/>
            </w:pPr>
            <w:r>
              <w:t>You will submit a quality checkers report following your visit.</w:t>
            </w:r>
          </w:p>
        </w:tc>
      </w:tr>
      <w:tr w:rsidR="00231415" w14:paraId="01E8F633" w14:textId="77777777" w:rsidTr="00231415">
        <w:trPr>
          <w:trHeight w:val="3917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1FAC" w14:textId="77777777" w:rsidR="00231415" w:rsidRDefault="00231415">
            <w:pPr>
              <w:numPr>
                <w:ilvl w:val="0"/>
                <w:numId w:val="2"/>
              </w:numPr>
              <w:spacing w:after="8" w:line="240" w:lineRule="auto"/>
              <w:ind w:hanging="360"/>
            </w:pPr>
            <w:r>
              <w:lastRenderedPageBreak/>
              <w:t xml:space="preserve">You will introduce yourself to the people who live there. </w:t>
            </w:r>
          </w:p>
          <w:p w14:paraId="2A5010E8" w14:textId="77777777" w:rsidR="00231415" w:rsidRDefault="00231415" w:rsidP="00231415">
            <w:pPr>
              <w:spacing w:after="8" w:line="240" w:lineRule="auto"/>
              <w:ind w:left="360" w:firstLine="0"/>
            </w:pPr>
          </w:p>
          <w:p w14:paraId="46CFF7C7" w14:textId="77777777" w:rsidR="00231415" w:rsidRDefault="00231415">
            <w:pPr>
              <w:numPr>
                <w:ilvl w:val="0"/>
                <w:numId w:val="2"/>
              </w:numPr>
              <w:spacing w:after="6" w:line="242" w:lineRule="auto"/>
              <w:ind w:hanging="360"/>
            </w:pPr>
            <w:r>
              <w:t xml:space="preserve">You will speak to the people living there and ask your questions.  </w:t>
            </w:r>
          </w:p>
          <w:p w14:paraId="4BA6B8EF" w14:textId="77777777" w:rsidR="00231415" w:rsidRDefault="00231415" w:rsidP="00231415">
            <w:pPr>
              <w:pStyle w:val="ListParagraph"/>
            </w:pPr>
          </w:p>
          <w:p w14:paraId="4CE6C1D4" w14:textId="574C9EC4" w:rsidR="00231415" w:rsidRDefault="00231415">
            <w:pPr>
              <w:numPr>
                <w:ilvl w:val="0"/>
                <w:numId w:val="2"/>
              </w:numPr>
              <w:spacing w:after="6" w:line="242" w:lineRule="auto"/>
              <w:ind w:hanging="360"/>
            </w:pPr>
            <w:r>
              <w:t xml:space="preserve">You will speak with staff if any residents require support to engage with the visit. </w:t>
            </w:r>
          </w:p>
          <w:p w14:paraId="67A00B93" w14:textId="73CE8A99" w:rsidR="00231415" w:rsidRDefault="00231415">
            <w:pPr>
              <w:spacing w:line="259" w:lineRule="auto"/>
              <w:ind w:left="360" w:firstLine="0"/>
            </w:pPr>
            <w:r>
              <w:t xml:space="preserve"> </w:t>
            </w:r>
          </w:p>
        </w:tc>
      </w:tr>
    </w:tbl>
    <w:p w14:paraId="5F2265C0" w14:textId="77777777" w:rsidR="00397F1B" w:rsidRDefault="00397F1B">
      <w:pPr>
        <w:tabs>
          <w:tab w:val="right" w:pos="10592"/>
        </w:tabs>
        <w:spacing w:line="259" w:lineRule="auto"/>
        <w:ind w:left="0" w:right="-305" w:firstLine="0"/>
        <w:rPr>
          <w:sz w:val="26"/>
        </w:rPr>
      </w:pPr>
    </w:p>
    <w:p w14:paraId="7E139584" w14:textId="613591AC" w:rsidR="001310B3" w:rsidRDefault="005F02E3">
      <w:pPr>
        <w:tabs>
          <w:tab w:val="right" w:pos="10592"/>
        </w:tabs>
        <w:spacing w:line="259" w:lineRule="auto"/>
        <w:ind w:left="0" w:right="-305" w:firstLine="0"/>
      </w:pPr>
      <w:r>
        <w:rPr>
          <w:sz w:val="26"/>
        </w:rPr>
        <w:tab/>
      </w:r>
    </w:p>
    <w:tbl>
      <w:tblPr>
        <w:tblStyle w:val="TableGrid"/>
        <w:tblW w:w="10700" w:type="dxa"/>
        <w:tblInd w:w="5" w:type="dxa"/>
        <w:tblCellMar>
          <w:top w:w="70" w:type="dxa"/>
          <w:left w:w="108" w:type="dxa"/>
          <w:right w:w="21" w:type="dxa"/>
        </w:tblCellMar>
        <w:tblLook w:val="04A0" w:firstRow="1" w:lastRow="0" w:firstColumn="1" w:lastColumn="0" w:noHBand="0" w:noVBand="1"/>
      </w:tblPr>
      <w:tblGrid>
        <w:gridCol w:w="10700"/>
      </w:tblGrid>
      <w:tr w:rsidR="00231415" w14:paraId="4D3D69F4" w14:textId="77777777" w:rsidTr="00231415">
        <w:trPr>
          <w:trHeight w:val="2414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ABA" w14:textId="0CB0D848" w:rsidR="00231415" w:rsidRDefault="006D6EF3">
            <w:pPr>
              <w:ind w:left="360" w:right="7" w:hanging="36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The</w:t>
            </w:r>
            <w:r w:rsidR="00231415">
              <w:t xml:space="preserve"> report will be shared with the people you have visited and managers within </w:t>
            </w:r>
            <w:proofErr w:type="spellStart"/>
            <w:r w:rsidR="00231415">
              <w:t>Sheffcare</w:t>
            </w:r>
            <w:proofErr w:type="spellEnd"/>
            <w:r w:rsidR="00231415">
              <w:t xml:space="preserve">. </w:t>
            </w:r>
          </w:p>
          <w:p w14:paraId="18716267" w14:textId="77777777" w:rsidR="00397F1B" w:rsidRDefault="00397F1B" w:rsidP="00397F1B">
            <w:pPr>
              <w:ind w:right="7"/>
            </w:pPr>
          </w:p>
          <w:p w14:paraId="46A1180B" w14:textId="77777777" w:rsidR="00397F1B" w:rsidRDefault="00397F1B" w:rsidP="00397F1B">
            <w:pPr>
              <w:numPr>
                <w:ilvl w:val="0"/>
                <w:numId w:val="3"/>
              </w:numPr>
              <w:spacing w:line="259" w:lineRule="auto"/>
              <w:ind w:hanging="360"/>
            </w:pPr>
            <w:proofErr w:type="spellStart"/>
            <w:r>
              <w:t>Sheffcare</w:t>
            </w:r>
            <w:proofErr w:type="spellEnd"/>
            <w:r>
              <w:t xml:space="preserve"> will pay your travel costs.  </w:t>
            </w:r>
          </w:p>
          <w:p w14:paraId="252416C1" w14:textId="77777777" w:rsidR="00397F1B" w:rsidRDefault="00397F1B" w:rsidP="00397F1B">
            <w:pPr>
              <w:spacing w:line="259" w:lineRule="auto"/>
              <w:ind w:left="360" w:firstLine="0"/>
            </w:pPr>
          </w:p>
          <w:p w14:paraId="2D2435ED" w14:textId="77777777" w:rsidR="00397F1B" w:rsidRDefault="00397F1B" w:rsidP="00397F1B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>You will receive training from the Head of Quality on becoming a quality checker.</w:t>
            </w:r>
          </w:p>
          <w:p w14:paraId="2E7481B7" w14:textId="77777777" w:rsidR="00397F1B" w:rsidRDefault="00397F1B">
            <w:pPr>
              <w:ind w:left="360" w:right="7" w:hanging="360"/>
            </w:pPr>
          </w:p>
          <w:p w14:paraId="6A40A66C" w14:textId="77777777" w:rsidR="00231415" w:rsidRDefault="00231415">
            <w:pPr>
              <w:spacing w:line="259" w:lineRule="auto"/>
              <w:ind w:left="677" w:firstLine="0"/>
            </w:pPr>
            <w:r>
              <w:t xml:space="preserve">  </w:t>
            </w:r>
          </w:p>
        </w:tc>
      </w:tr>
    </w:tbl>
    <w:p w14:paraId="1057EB30" w14:textId="77777777" w:rsidR="001310B3" w:rsidRDefault="005F02E3">
      <w:pPr>
        <w:spacing w:line="259" w:lineRule="auto"/>
        <w:ind w:left="0" w:firstLine="0"/>
      </w:pPr>
      <w:r>
        <w:rPr>
          <w:b/>
        </w:rPr>
        <w:t xml:space="preserve"> </w:t>
      </w:r>
    </w:p>
    <w:p w14:paraId="17E64856" w14:textId="77777777" w:rsidR="001310B3" w:rsidRDefault="005F02E3">
      <w:pPr>
        <w:spacing w:line="259" w:lineRule="auto"/>
        <w:ind w:left="0" w:firstLine="0"/>
      </w:pPr>
      <w:r>
        <w:rPr>
          <w:b/>
        </w:rPr>
        <w:t xml:space="preserve"> </w:t>
      </w:r>
    </w:p>
    <w:p w14:paraId="7871D20C" w14:textId="77777777" w:rsidR="001310B3" w:rsidRDefault="005F02E3">
      <w:pPr>
        <w:spacing w:line="259" w:lineRule="auto"/>
        <w:ind w:left="0" w:firstLine="0"/>
      </w:pPr>
      <w:r>
        <w:rPr>
          <w:b/>
        </w:rPr>
        <w:t xml:space="preserve"> </w:t>
      </w:r>
    </w:p>
    <w:p w14:paraId="41940926" w14:textId="77777777" w:rsidR="001310B3" w:rsidRDefault="005F02E3">
      <w:pPr>
        <w:spacing w:after="227" w:line="259" w:lineRule="auto"/>
        <w:ind w:left="0" w:firstLine="0"/>
      </w:pPr>
      <w:r>
        <w:t xml:space="preserve"> </w:t>
      </w:r>
    </w:p>
    <w:p w14:paraId="672FDB22" w14:textId="77777777" w:rsidR="001310B3" w:rsidRDefault="005F02E3">
      <w:pPr>
        <w:spacing w:after="4679" w:line="259" w:lineRule="auto"/>
        <w:ind w:left="0" w:firstLine="0"/>
      </w:pPr>
      <w:r>
        <w:t xml:space="preserve"> </w:t>
      </w:r>
    </w:p>
    <w:p w14:paraId="31F68982" w14:textId="203C1A9E" w:rsidR="001310B3" w:rsidRDefault="001310B3">
      <w:pPr>
        <w:spacing w:line="259" w:lineRule="auto"/>
        <w:ind w:left="0" w:right="4475" w:firstLine="0"/>
        <w:jc w:val="right"/>
      </w:pPr>
    </w:p>
    <w:sectPr w:rsidR="001310B3">
      <w:pgSz w:w="11906" w:h="16838"/>
      <w:pgMar w:top="510" w:right="899" w:bottom="7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1A0"/>
    <w:multiLevelType w:val="hybridMultilevel"/>
    <w:tmpl w:val="289ADF06"/>
    <w:lvl w:ilvl="0" w:tplc="AB06809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8601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2A42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0257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7E844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F684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2810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F828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FEF7B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316C0"/>
    <w:multiLevelType w:val="hybridMultilevel"/>
    <w:tmpl w:val="059A396C"/>
    <w:lvl w:ilvl="0" w:tplc="564E3ED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3049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4C0E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62EDF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F42B5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1ECC9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DCE4A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FC7C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6274B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917BE"/>
    <w:multiLevelType w:val="hybridMultilevel"/>
    <w:tmpl w:val="198EC06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EB73F1F"/>
    <w:multiLevelType w:val="hybridMultilevel"/>
    <w:tmpl w:val="6F56CBAC"/>
    <w:lvl w:ilvl="0" w:tplc="03120BE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4180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9813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E2CC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62C4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B6167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1856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D2D5D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F4950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563308"/>
    <w:multiLevelType w:val="hybridMultilevel"/>
    <w:tmpl w:val="F61C2912"/>
    <w:lvl w:ilvl="0" w:tplc="E16ED71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B82A0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AA81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90F06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04AB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BA5AC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C83D2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20B93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BA30B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9328750">
    <w:abstractNumId w:val="0"/>
  </w:num>
  <w:num w:numId="2" w16cid:durableId="1633636441">
    <w:abstractNumId w:val="3"/>
  </w:num>
  <w:num w:numId="3" w16cid:durableId="1800949355">
    <w:abstractNumId w:val="4"/>
  </w:num>
  <w:num w:numId="4" w16cid:durableId="2135588592">
    <w:abstractNumId w:val="1"/>
  </w:num>
  <w:num w:numId="5" w16cid:durableId="183529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B3"/>
    <w:rsid w:val="00002F04"/>
    <w:rsid w:val="001310B3"/>
    <w:rsid w:val="00231415"/>
    <w:rsid w:val="00397F1B"/>
    <w:rsid w:val="005142ED"/>
    <w:rsid w:val="006D6EF3"/>
    <w:rsid w:val="008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E394"/>
  <w15:docId w15:val="{571D5CDF-E21F-4371-931E-1523BBF8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571AD7BFCB344B5333D9533DB64B3" ma:contentTypeVersion="9" ma:contentTypeDescription="Create a new document." ma:contentTypeScope="" ma:versionID="3fefc2afc2afba247f1bcde057436266">
  <xsd:schema xmlns:xsd="http://www.w3.org/2001/XMLSchema" xmlns:xs="http://www.w3.org/2001/XMLSchema" xmlns:p="http://schemas.microsoft.com/office/2006/metadata/properties" xmlns:ns3="0de7a4f5-6829-497a-ae1b-76b25b7ca4bd" xmlns:ns4="4af4bedd-add0-497c-87a2-dcf256dc54d8" targetNamespace="http://schemas.microsoft.com/office/2006/metadata/properties" ma:root="true" ma:fieldsID="a9464adc3bb4e97b385c5a4a3705b616" ns3:_="" ns4:_="">
    <xsd:import namespace="0de7a4f5-6829-497a-ae1b-76b25b7ca4bd"/>
    <xsd:import namespace="4af4bedd-add0-497c-87a2-dcf256dc5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7a4f5-6829-497a-ae1b-76b25b7ca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bedd-add0-497c-87a2-dcf256dc5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e7a4f5-6829-497a-ae1b-76b25b7ca4bd" xsi:nil="true"/>
  </documentManagement>
</p:properties>
</file>

<file path=customXml/itemProps1.xml><?xml version="1.0" encoding="utf-8"?>
<ds:datastoreItem xmlns:ds="http://schemas.openxmlformats.org/officeDocument/2006/customXml" ds:itemID="{DFFFE6D8-36FE-4725-8D93-B9A8FFC9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7a4f5-6829-497a-ae1b-76b25b7ca4bd"/>
    <ds:schemaRef ds:uri="4af4bedd-add0-497c-87a2-dcf256dc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21F07-FAA4-4E3A-8A85-F62BE8D6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E30C2-1DA0-461B-9894-C321226305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4bedd-add0-497c-87a2-dcf256dc54d8"/>
    <ds:schemaRef ds:uri="0de7a4f5-6829-497a-ae1b-76b25b7ca4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Cary</dc:creator>
  <cp:keywords/>
  <cp:lastModifiedBy>Chloe Wiseman</cp:lastModifiedBy>
  <cp:revision>2</cp:revision>
  <dcterms:created xsi:type="dcterms:W3CDTF">2024-04-30T13:37:00Z</dcterms:created>
  <dcterms:modified xsi:type="dcterms:W3CDTF">2024-04-30T13:37:00Z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0x010100AA9571AD7BFCB344B5333D9533DB64B3</vt:lpwstr>
  </property>
</Properties>
</file>